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2" w:rsidRPr="00300F87" w:rsidRDefault="00EF38C3" w:rsidP="00300F87">
      <w:pPr>
        <w:jc w:val="center"/>
        <w:rPr>
          <w:noProof/>
          <w:color w:val="7F7F7F" w:themeColor="text1" w:themeTint="80"/>
          <w:sz w:val="32"/>
          <w:lang w:eastAsia="es-EC"/>
        </w:rPr>
      </w:pPr>
      <w:r w:rsidRPr="00300F87">
        <w:rPr>
          <w:noProof/>
          <w:color w:val="7F7F7F" w:themeColor="text1" w:themeTint="80"/>
          <w:sz w:val="32"/>
          <w:lang w:eastAsia="es-EC"/>
        </w:rPr>
        <w:t xml:space="preserve">PROCESO DE </w:t>
      </w:r>
      <w:r>
        <w:rPr>
          <w:noProof/>
          <w:color w:val="7F7F7F" w:themeColor="text1" w:themeTint="80"/>
          <w:sz w:val="32"/>
          <w:lang w:eastAsia="es-EC"/>
        </w:rPr>
        <w:t>PLANIFICACIÓN ESTRATÉGICA</w:t>
      </w:r>
    </w:p>
    <w:p w:rsidR="00300F87" w:rsidRDefault="00300F87">
      <w:pPr>
        <w:rPr>
          <w:noProof/>
          <w:lang w:eastAsia="es-EC"/>
        </w:rPr>
      </w:pPr>
    </w:p>
    <w:p w:rsidR="00300F87" w:rsidRDefault="00EF38C3">
      <w:bookmarkStart w:id="0" w:name="_GoBack"/>
      <w:r>
        <w:rPr>
          <w:noProof/>
          <w:lang w:eastAsia="es-EC"/>
        </w:rPr>
        <w:drawing>
          <wp:inline distT="0" distB="0" distL="0" distR="0">
            <wp:extent cx="7990932" cy="4400550"/>
            <wp:effectExtent l="0" t="0" r="0" b="0"/>
            <wp:docPr id="4" name="Imagen 4" descr="C:\Users\agsalgado\Desktop\THSCV\BIZAGIE\imagenes\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THSCV\BIZAGIE\imagenes\P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3"/>
                    <a:stretch/>
                  </pic:blipFill>
                  <pic:spPr bwMode="auto">
                    <a:xfrm>
                      <a:off x="0" y="0"/>
                      <a:ext cx="7987665" cy="439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0F87" w:rsidSect="007D60B1">
      <w:headerReference w:type="default" r:id="rId8"/>
      <w:footerReference w:type="default" r:id="rId9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8D" w:rsidRDefault="009B2E8D" w:rsidP="00300F87">
      <w:pPr>
        <w:spacing w:after="0" w:line="240" w:lineRule="auto"/>
      </w:pPr>
      <w:r>
        <w:separator/>
      </w:r>
    </w:p>
  </w:endnote>
  <w:endnote w:type="continuationSeparator" w:id="0">
    <w:p w:rsidR="009B2E8D" w:rsidRDefault="009B2E8D" w:rsidP="0030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C3" w:rsidRDefault="00EF38C3" w:rsidP="00EF38C3">
    <w:pPr>
      <w:pStyle w:val="Piedepgina"/>
      <w:rPr>
        <w:i/>
        <w:color w:val="365F91" w:themeColor="accent1" w:themeShade="BF"/>
        <w:sz w:val="18"/>
        <w:szCs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F3B2BA" wp14:editId="0A1C82CF">
              <wp:simplePos x="0" y="0"/>
              <wp:positionH relativeFrom="column">
                <wp:posOffset>15240</wp:posOffset>
              </wp:positionH>
              <wp:positionV relativeFrom="paragraph">
                <wp:posOffset>92710</wp:posOffset>
              </wp:positionV>
              <wp:extent cx="5658485" cy="0"/>
              <wp:effectExtent l="0" t="0" r="1841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8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3pt" to="446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" strokecolor="#a5a5a5 [2092]"/>
          </w:pict>
        </mc:Fallback>
      </mc:AlternateContent>
    </w:r>
  </w:p>
  <w:p w:rsidR="00EF38C3" w:rsidRDefault="00EF38C3" w:rsidP="00EF38C3">
    <w:pPr>
      <w:pStyle w:val="Piedepgina"/>
      <w:rPr>
        <w:b/>
        <w:i/>
        <w:color w:val="365F91" w:themeColor="accent1" w:themeShade="BF"/>
        <w:sz w:val="18"/>
        <w:szCs w:val="18"/>
      </w:rPr>
    </w:pPr>
    <w:r>
      <w:rPr>
        <w:b/>
        <w:i/>
        <w:color w:val="365F91" w:themeColor="accent1" w:themeShade="BF"/>
        <w:sz w:val="18"/>
        <w:szCs w:val="18"/>
      </w:rPr>
      <w:t>Dirección de Planificación y Control de Gestión</w:t>
    </w:r>
  </w:p>
  <w:p w:rsidR="00EF38C3" w:rsidRDefault="00EF38C3" w:rsidP="00EF38C3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E1DD71" wp14:editId="77F90B2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363855" cy="320040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38C3" w:rsidRDefault="00EF38C3" w:rsidP="00EF38C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EF38C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28.65pt;height:25.2pt;z-index:25166233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EF38C3" w:rsidRDefault="00EF38C3" w:rsidP="00EF38C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Pr="00EF38C3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color w:val="365F91" w:themeColor="accent1" w:themeShade="BF"/>
        <w:sz w:val="18"/>
        <w:szCs w:val="18"/>
      </w:rPr>
      <w:t>Coordinación General de Planificación y Mejoramiento Continuo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8D" w:rsidRDefault="009B2E8D" w:rsidP="00300F87">
      <w:pPr>
        <w:spacing w:after="0" w:line="240" w:lineRule="auto"/>
      </w:pPr>
      <w:r>
        <w:separator/>
      </w:r>
    </w:p>
  </w:footnote>
  <w:footnote w:type="continuationSeparator" w:id="0">
    <w:p w:rsidR="009B2E8D" w:rsidRDefault="009B2E8D" w:rsidP="0030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87" w:rsidRPr="00C05CE4" w:rsidRDefault="00300F87" w:rsidP="00300F87">
    <w:pPr>
      <w:pStyle w:val="Encabezado"/>
      <w:rPr>
        <w:rFonts w:cstheme="minorHAnsi"/>
        <w:b/>
        <w:color w:val="1F497D" w:themeColor="text2"/>
        <w:sz w:val="18"/>
      </w:rPr>
    </w:pPr>
    <w:r w:rsidRPr="00C05CE4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348E08F5" wp14:editId="47FA5F98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8C3">
      <w:rPr>
        <w:rFonts w:cstheme="minorHAnsi"/>
        <w:b/>
        <w:noProof/>
        <w:color w:val="1F497D" w:themeColor="text2"/>
        <w:sz w:val="18"/>
        <w:lang w:eastAsia="es-EC"/>
      </w:rPr>
      <w:t>PROCEDIMIENTO</w:t>
    </w:r>
  </w:p>
  <w:p w:rsidR="00300F87" w:rsidRPr="00082E13" w:rsidRDefault="00300F87" w:rsidP="00300F87">
    <w:pPr>
      <w:pStyle w:val="Encabezado"/>
      <w:rPr>
        <w:rFonts w:cstheme="minorHAnsi"/>
        <w:b/>
        <w:i/>
        <w:color w:val="1F497D" w:themeColor="text2"/>
        <w:sz w:val="18"/>
      </w:rPr>
    </w:pPr>
    <w:r w:rsidRPr="00C05CE4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FFA19" wp14:editId="5A6A6FDD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="00EF38C3">
      <w:rPr>
        <w:rFonts w:cstheme="minorHAnsi"/>
        <w:b/>
        <w:i/>
        <w:color w:val="1F497D" w:themeColor="text2"/>
        <w:sz w:val="18"/>
      </w:rPr>
      <w:t>PRO-GPM-PES-9- Planificación Estratégica</w:t>
    </w:r>
  </w:p>
  <w:p w:rsidR="00300F87" w:rsidRDefault="00300F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87"/>
    <w:rsid w:val="00111915"/>
    <w:rsid w:val="00300F87"/>
    <w:rsid w:val="005063DE"/>
    <w:rsid w:val="007D60B1"/>
    <w:rsid w:val="008042C2"/>
    <w:rsid w:val="009B2E8D"/>
    <w:rsid w:val="00E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87"/>
  </w:style>
  <w:style w:type="paragraph" w:styleId="Piedepgina">
    <w:name w:val="footer"/>
    <w:basedOn w:val="Normal"/>
    <w:link w:val="PiedepginaCar"/>
    <w:uiPriority w:val="99"/>
    <w:unhideWhenUsed/>
    <w:rsid w:val="0030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F87"/>
  </w:style>
  <w:style w:type="paragraph" w:styleId="Textodeglobo">
    <w:name w:val="Balloon Text"/>
    <w:basedOn w:val="Normal"/>
    <w:link w:val="TextodegloboCar"/>
    <w:uiPriority w:val="99"/>
    <w:semiHidden/>
    <w:unhideWhenUsed/>
    <w:rsid w:val="0030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87"/>
  </w:style>
  <w:style w:type="paragraph" w:styleId="Piedepgina">
    <w:name w:val="footer"/>
    <w:basedOn w:val="Normal"/>
    <w:link w:val="PiedepginaCar"/>
    <w:uiPriority w:val="99"/>
    <w:unhideWhenUsed/>
    <w:rsid w:val="0030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F87"/>
  </w:style>
  <w:style w:type="paragraph" w:styleId="Textodeglobo">
    <w:name w:val="Balloon Text"/>
    <w:basedOn w:val="Normal"/>
    <w:link w:val="TextodegloboCar"/>
    <w:uiPriority w:val="99"/>
    <w:semiHidden/>
    <w:unhideWhenUsed/>
    <w:rsid w:val="0030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2018-02-19T20:30:00Z</cp:lastPrinted>
  <dcterms:created xsi:type="dcterms:W3CDTF">2018-02-27T17:07:00Z</dcterms:created>
  <dcterms:modified xsi:type="dcterms:W3CDTF">2018-02-27T17:07:00Z</dcterms:modified>
</cp:coreProperties>
</file>