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9940D9" w:rsidP="009940D9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t xml:space="preserve">PROCESO: </w:t>
      </w:r>
      <w:r w:rsidR="005C0FAB">
        <w:rPr>
          <w:color w:val="7F7F7F" w:themeColor="text1" w:themeTint="80"/>
          <w:sz w:val="32"/>
        </w:rPr>
        <w:t>RECLUTAMIENTO, SELECCIÓN, CONTRATACIÓN, VINCULACIÓN E INDUCCIÓN</w:t>
      </w:r>
    </w:p>
    <w:p w:rsidR="009940D9" w:rsidRDefault="005C0FAB" w:rsidP="009940D9">
      <w:pPr>
        <w:jc w:val="center"/>
        <w:rPr>
          <w:color w:val="7F7F7F" w:themeColor="text1" w:themeTint="80"/>
          <w:sz w:val="32"/>
        </w:rPr>
      </w:pPr>
      <w:r>
        <w:rPr>
          <w:noProof/>
          <w:lang w:eastAsia="es-EC"/>
        </w:rPr>
        <w:drawing>
          <wp:inline distT="0" distB="0" distL="0" distR="0" wp14:anchorId="47EA8541" wp14:editId="097741EC">
            <wp:extent cx="6212088" cy="2752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" r="2" b="24381"/>
                    <a:stretch/>
                  </pic:blipFill>
                  <pic:spPr bwMode="auto">
                    <a:xfrm>
                      <a:off x="0" y="0"/>
                      <a:ext cx="6214197" cy="27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5C0FAB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lastRenderedPageBreak/>
        <w:t xml:space="preserve">PROCESO: </w:t>
      </w:r>
      <w:r>
        <w:rPr>
          <w:color w:val="7F7F7F" w:themeColor="text1" w:themeTint="80"/>
          <w:sz w:val="32"/>
        </w:rPr>
        <w:t>RECLUTAMIENTO</w:t>
      </w:r>
      <w:r>
        <w:rPr>
          <w:color w:val="7F7F7F" w:themeColor="text1" w:themeTint="80"/>
          <w:sz w:val="32"/>
        </w:rPr>
        <w:t xml:space="preserve"> Y </w:t>
      </w:r>
      <w:r>
        <w:rPr>
          <w:color w:val="7F7F7F" w:themeColor="text1" w:themeTint="80"/>
          <w:sz w:val="32"/>
        </w:rPr>
        <w:t>SELECCIÓN</w:t>
      </w:r>
      <w:r>
        <w:rPr>
          <w:color w:val="7F7F7F" w:themeColor="text1" w:themeTint="80"/>
          <w:sz w:val="32"/>
        </w:rPr>
        <w:t xml:space="preserve"> DEL TALENTO HUMANO</w:t>
      </w: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  <w:r>
        <w:rPr>
          <w:noProof/>
          <w:color w:val="7F7F7F" w:themeColor="text1" w:themeTint="80"/>
          <w:sz w:val="32"/>
          <w:lang w:eastAsia="es-EC"/>
        </w:rPr>
        <w:drawing>
          <wp:inline distT="0" distB="0" distL="0" distR="0">
            <wp:extent cx="7985473" cy="3838575"/>
            <wp:effectExtent l="0" t="0" r="0" b="0"/>
            <wp:docPr id="6" name="Imagen 6" descr="C:\Users\agsalgado\Desktop\Trabajo\BIZAGIE\Seguimiento Institucional Final\MAN-GAF-RSCVI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rabajo\BIZAGIE\Seguimiento Institucional Final\MAN-GAF-RSCVI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8"/>
                    <a:stretch/>
                  </pic:blipFill>
                  <pic:spPr bwMode="auto">
                    <a:xfrm>
                      <a:off x="0" y="0"/>
                      <a:ext cx="7987665" cy="383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5C0FAB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lastRenderedPageBreak/>
        <w:t xml:space="preserve">PROCESO: </w:t>
      </w:r>
      <w:r>
        <w:rPr>
          <w:color w:val="7F7F7F" w:themeColor="text1" w:themeTint="80"/>
          <w:sz w:val="32"/>
        </w:rPr>
        <w:t>CONTRATACIÓN Y VINCULACIÓN</w:t>
      </w:r>
      <w:r>
        <w:rPr>
          <w:color w:val="7F7F7F" w:themeColor="text1" w:themeTint="80"/>
          <w:sz w:val="32"/>
        </w:rPr>
        <w:t xml:space="preserve"> DEL TALENTO HUMANO</w:t>
      </w: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  <w:r>
        <w:rPr>
          <w:noProof/>
          <w:color w:val="7F7F7F" w:themeColor="text1" w:themeTint="80"/>
          <w:sz w:val="32"/>
          <w:lang w:eastAsia="es-EC"/>
        </w:rPr>
        <w:drawing>
          <wp:inline distT="0" distB="0" distL="0" distR="0">
            <wp:extent cx="7991475" cy="4143375"/>
            <wp:effectExtent l="0" t="0" r="0" b="9525"/>
            <wp:docPr id="7" name="Imagen 7" descr="C:\Users\agsalgado\Desktop\Trabajo\BIZAGIE\Seguimiento Institucional Final\MAN-GAF-RSCVI-1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algado\Desktop\Trabajo\BIZAGIE\Seguimiento Institucional Final\MAN-GAF-RSCVI-14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6"/>
                    <a:stretch/>
                  </pic:blipFill>
                  <pic:spPr bwMode="auto">
                    <a:xfrm>
                      <a:off x="0" y="0"/>
                      <a:ext cx="7987665" cy="41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9940D9">
      <w:pPr>
        <w:jc w:val="center"/>
        <w:rPr>
          <w:color w:val="7F7F7F" w:themeColor="text1" w:themeTint="80"/>
          <w:sz w:val="32"/>
        </w:rPr>
      </w:pPr>
    </w:p>
    <w:p w:rsidR="005C0FAB" w:rsidRDefault="005C0FAB" w:rsidP="005C0FAB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lastRenderedPageBreak/>
        <w:t xml:space="preserve">PROCESO: </w:t>
      </w:r>
      <w:r>
        <w:rPr>
          <w:color w:val="7F7F7F" w:themeColor="text1" w:themeTint="80"/>
          <w:sz w:val="32"/>
        </w:rPr>
        <w:t>INDUCCIÓN</w:t>
      </w:r>
      <w:r>
        <w:rPr>
          <w:color w:val="7F7F7F" w:themeColor="text1" w:themeTint="80"/>
          <w:sz w:val="32"/>
        </w:rPr>
        <w:t xml:space="preserve"> DEL TALENTO HUMANO</w:t>
      </w:r>
    </w:p>
    <w:p w:rsidR="005C0FAB" w:rsidRDefault="005C0FAB" w:rsidP="005C0FAB">
      <w:pPr>
        <w:jc w:val="center"/>
        <w:rPr>
          <w:color w:val="7F7F7F" w:themeColor="text1" w:themeTint="80"/>
          <w:sz w:val="32"/>
        </w:rPr>
      </w:pPr>
    </w:p>
    <w:p w:rsidR="005C0FAB" w:rsidRPr="009940D9" w:rsidRDefault="005C0FAB" w:rsidP="009940D9">
      <w:pPr>
        <w:jc w:val="center"/>
        <w:rPr>
          <w:color w:val="7F7F7F" w:themeColor="text1" w:themeTint="80"/>
          <w:sz w:val="32"/>
        </w:rPr>
      </w:pPr>
      <w:r>
        <w:rPr>
          <w:noProof/>
          <w:color w:val="7F7F7F" w:themeColor="text1" w:themeTint="80"/>
          <w:sz w:val="32"/>
          <w:lang w:eastAsia="es-EC"/>
        </w:rPr>
        <w:drawing>
          <wp:inline distT="0" distB="0" distL="0" distR="0">
            <wp:extent cx="6562725" cy="4448175"/>
            <wp:effectExtent l="0" t="0" r="9525" b="9525"/>
            <wp:docPr id="8" name="Imagen 8" descr="C:\Users\agsalgado\Desktop\Trabajo\BIZAGIE\Seguimiento Institucional Final\MAN-GAF-RSCVI-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algado\Desktop\Trabajo\BIZAGIE\Seguimiento Institucional Final\MAN-GAF-RSCVI-1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4"/>
                    <a:stretch/>
                  </pic:blipFill>
                  <pic:spPr bwMode="auto">
                    <a:xfrm>
                      <a:off x="0" y="0"/>
                      <a:ext cx="6567491" cy="44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FAB" w:rsidRPr="009940D9" w:rsidSect="007D60B1">
      <w:headerReference w:type="default" r:id="rId11"/>
      <w:footerReference w:type="default" r:id="rId12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A" w:rsidRDefault="00C1280A" w:rsidP="009940D9">
      <w:pPr>
        <w:spacing w:after="0" w:line="240" w:lineRule="auto"/>
      </w:pPr>
      <w:r>
        <w:separator/>
      </w:r>
    </w:p>
  </w:endnote>
  <w:endnote w:type="continuationSeparator" w:id="0">
    <w:p w:rsidR="00C1280A" w:rsidRDefault="00C1280A" w:rsidP="009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Default="009940D9" w:rsidP="009940D9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40180" wp14:editId="5FEA5D2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df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L9Md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9940D9" w:rsidRDefault="009940D9" w:rsidP="009940D9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38A6" wp14:editId="7C5B19E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40D9" w:rsidRDefault="009940D9" w:rsidP="009940D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5C0FAB" w:rsidRPr="005C0FAB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9940D9" w:rsidRDefault="009940D9" w:rsidP="009940D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5C0FAB" w:rsidRPr="005C0FAB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940D9" w:rsidRDefault="0099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A" w:rsidRDefault="00C1280A" w:rsidP="009940D9">
      <w:pPr>
        <w:spacing w:after="0" w:line="240" w:lineRule="auto"/>
      </w:pPr>
      <w:r>
        <w:separator/>
      </w:r>
    </w:p>
  </w:footnote>
  <w:footnote w:type="continuationSeparator" w:id="0">
    <w:p w:rsidR="00C1280A" w:rsidRDefault="00C1280A" w:rsidP="009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Pr="002412D6" w:rsidRDefault="009940D9" w:rsidP="009940D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76E9FD8F" wp14:editId="09B1542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9940D9" w:rsidRPr="002412D6" w:rsidRDefault="009940D9" w:rsidP="009940D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5C0FAB">
      <w:rPr>
        <w:rFonts w:cstheme="minorHAnsi"/>
        <w:b/>
        <w:i/>
        <w:color w:val="1F497D" w:themeColor="text2"/>
        <w:sz w:val="18"/>
      </w:rPr>
      <w:t>RSCVI</w:t>
    </w:r>
    <w:r>
      <w:rPr>
        <w:rFonts w:cstheme="minorHAnsi"/>
        <w:b/>
        <w:i/>
        <w:color w:val="1F497D" w:themeColor="text2"/>
        <w:sz w:val="18"/>
      </w:rPr>
      <w:t>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8ACE1" wp14:editId="1D9D0F4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- </w:t>
    </w:r>
    <w:r w:rsidRPr="008B12CF">
      <w:t xml:space="preserve"> </w:t>
    </w:r>
    <w:r w:rsidR="005C0FAB">
      <w:rPr>
        <w:rFonts w:cstheme="minorHAnsi"/>
        <w:b/>
        <w:i/>
        <w:noProof/>
        <w:color w:val="1F497D" w:themeColor="text2"/>
        <w:sz w:val="18"/>
        <w:lang w:eastAsia="es-EC"/>
      </w:rPr>
      <w:t>RECLUTAMIENTO, SELECCIÓN, CONTRATACIÓN, VINCULACIÓN E INDUCCIÓN</w:t>
    </w:r>
  </w:p>
  <w:p w:rsidR="009940D9" w:rsidRDefault="00994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9"/>
    <w:rsid w:val="001320DF"/>
    <w:rsid w:val="005C0FAB"/>
    <w:rsid w:val="00616B36"/>
    <w:rsid w:val="0062430C"/>
    <w:rsid w:val="007D60B1"/>
    <w:rsid w:val="008042C2"/>
    <w:rsid w:val="009940D9"/>
    <w:rsid w:val="00C1280A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2018-02-19T19:14:00Z</cp:lastPrinted>
  <dcterms:created xsi:type="dcterms:W3CDTF">2018-05-08T17:33:00Z</dcterms:created>
  <dcterms:modified xsi:type="dcterms:W3CDTF">2018-05-08T17:33:00Z</dcterms:modified>
</cp:coreProperties>
</file>